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1ECD1" w14:textId="77777777" w:rsidR="00E32E09" w:rsidRDefault="00E32E09" w:rsidP="00E32E09">
      <w:pPr>
        <w:ind w:left="-288" w:right="-288"/>
        <w:jc w:val="both"/>
        <w:rPr>
          <w:rStyle w:val="MainBody"/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noProof/>
          <w:color w:val="FF0000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3604F0D8" wp14:editId="76986648">
            <wp:simplePos x="0" y="0"/>
            <wp:positionH relativeFrom="column">
              <wp:posOffset>3950712</wp:posOffset>
            </wp:positionH>
            <wp:positionV relativeFrom="paragraph">
              <wp:posOffset>147320</wp:posOffset>
            </wp:positionV>
            <wp:extent cx="1260475" cy="457200"/>
            <wp:effectExtent l="0" t="0" r="0" b="0"/>
            <wp:wrapThrough wrapText="bothSides">
              <wp:wrapPolygon edited="0">
                <wp:start x="1088" y="0"/>
                <wp:lineTo x="0" y="4200"/>
                <wp:lineTo x="0" y="13800"/>
                <wp:lineTo x="1523" y="19200"/>
                <wp:lineTo x="1306" y="19800"/>
                <wp:lineTo x="1306" y="21000"/>
                <wp:lineTo x="2829" y="21000"/>
                <wp:lineTo x="3482" y="19200"/>
                <wp:lineTo x="21328" y="15600"/>
                <wp:lineTo x="21328" y="6600"/>
                <wp:lineTo x="4135" y="0"/>
                <wp:lineTo x="1088" y="0"/>
              </wp:wrapPolygon>
            </wp:wrapThrough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4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36E140" w14:textId="77777777" w:rsidR="00E32E09" w:rsidRDefault="00E32E09" w:rsidP="00E32E09">
      <w:pPr>
        <w:ind w:left="-288" w:right="-288"/>
        <w:jc w:val="both"/>
        <w:rPr>
          <w:rStyle w:val="MainBody"/>
          <w:rFonts w:ascii="Arial" w:hAnsi="Arial" w:cs="Arial"/>
          <w:color w:val="FF0000"/>
          <w:sz w:val="20"/>
          <w:szCs w:val="20"/>
        </w:rPr>
      </w:pPr>
    </w:p>
    <w:p w14:paraId="2E6C0721" w14:textId="77777777" w:rsidR="00E32E09" w:rsidRDefault="00E32E09" w:rsidP="00E32E09">
      <w:pPr>
        <w:ind w:left="-288" w:right="-288"/>
        <w:jc w:val="both"/>
        <w:rPr>
          <w:rStyle w:val="MainBody"/>
          <w:rFonts w:ascii="Arial" w:hAnsi="Arial" w:cs="Arial"/>
          <w:color w:val="FF0000"/>
          <w:sz w:val="20"/>
          <w:szCs w:val="20"/>
        </w:rPr>
      </w:pPr>
    </w:p>
    <w:p w14:paraId="0812857B" w14:textId="49976E5D" w:rsidR="004956D1" w:rsidRDefault="004956D1" w:rsidP="004956D1">
      <w:pPr>
        <w:ind w:right="-288"/>
        <w:jc w:val="both"/>
        <w:rPr>
          <w:rStyle w:val="MainBody"/>
          <w:rFonts w:ascii="Arial" w:hAnsi="Arial" w:cs="Arial"/>
          <w:color w:val="FF0000"/>
          <w:sz w:val="20"/>
          <w:szCs w:val="20"/>
        </w:rPr>
      </w:pPr>
    </w:p>
    <w:p w14:paraId="5171C5D8" w14:textId="77777777" w:rsidR="004956D1" w:rsidRPr="004956D1" w:rsidRDefault="004956D1" w:rsidP="004956D1">
      <w:pPr>
        <w:ind w:right="-288"/>
        <w:jc w:val="both"/>
        <w:rPr>
          <w:rStyle w:val="MainBody"/>
          <w:rFonts w:ascii="Arial" w:hAnsi="Arial" w:cs="Arial"/>
          <w:color w:val="606670"/>
          <w:sz w:val="20"/>
          <w:szCs w:val="20"/>
        </w:rPr>
      </w:pPr>
    </w:p>
    <w:p w14:paraId="18512A67" w14:textId="77777777" w:rsidR="00DF2C11" w:rsidRPr="004956D1" w:rsidRDefault="00DF2C11" w:rsidP="004956D1">
      <w:pPr>
        <w:jc w:val="center"/>
        <w:rPr>
          <w:rFonts w:ascii="Maven Pro" w:hAnsi="Maven Pro"/>
          <w:b/>
          <w:bCs/>
          <w:color w:val="606670"/>
          <w:sz w:val="32"/>
          <w:szCs w:val="32"/>
        </w:rPr>
      </w:pPr>
      <w:r w:rsidRPr="004956D1">
        <w:rPr>
          <w:rFonts w:ascii="Maven Pro" w:hAnsi="Maven Pro"/>
          <w:b/>
          <w:bCs/>
          <w:color w:val="606670"/>
          <w:sz w:val="32"/>
          <w:szCs w:val="32"/>
        </w:rPr>
        <w:t>HEALTH ADVISORY</w:t>
      </w:r>
    </w:p>
    <w:p w14:paraId="7CD46A5C" w14:textId="77777777" w:rsidR="00DF2C11" w:rsidRPr="004956D1" w:rsidRDefault="00DF2C11" w:rsidP="004956D1">
      <w:pPr>
        <w:jc w:val="center"/>
        <w:rPr>
          <w:rFonts w:ascii="Maven Pro" w:hAnsi="Maven Pro"/>
          <w:b/>
          <w:bCs/>
          <w:color w:val="606670"/>
          <w:sz w:val="28"/>
          <w:szCs w:val="28"/>
        </w:rPr>
      </w:pPr>
      <w:r w:rsidRPr="004956D1">
        <w:rPr>
          <w:rFonts w:ascii="Maven Pro" w:hAnsi="Maven Pro"/>
          <w:b/>
          <w:bCs/>
          <w:color w:val="606670"/>
          <w:sz w:val="28"/>
          <w:szCs w:val="28"/>
        </w:rPr>
        <w:t>Respiratory Illness</w:t>
      </w:r>
    </w:p>
    <w:p w14:paraId="5799845A" w14:textId="77777777" w:rsidR="00DF2C11" w:rsidRPr="004956D1" w:rsidRDefault="00DF2C11" w:rsidP="00DF2C11">
      <w:pPr>
        <w:jc w:val="both"/>
        <w:rPr>
          <w:rFonts w:ascii="Maven Pro" w:hAnsi="Maven Pro" w:cs="Arial"/>
          <w:color w:val="606670"/>
        </w:rPr>
      </w:pPr>
    </w:p>
    <w:p w14:paraId="37775746" w14:textId="77777777" w:rsidR="00DF2C11" w:rsidRPr="004956D1" w:rsidRDefault="00DF2C11" w:rsidP="00DF2C11">
      <w:pPr>
        <w:jc w:val="both"/>
        <w:rPr>
          <w:rFonts w:ascii="Maven Pro" w:hAnsi="Maven Pro"/>
          <w:color w:val="606670"/>
        </w:rPr>
      </w:pPr>
      <w:r w:rsidRPr="004956D1">
        <w:rPr>
          <w:rFonts w:ascii="Maven Pro" w:hAnsi="Maven Pro"/>
          <w:color w:val="606670"/>
        </w:rPr>
        <w:t xml:space="preserve">Please be advised that we have noticed an increased number of people who have reported to the Medical Center this cruise with respiratory symptoms, such as cold, influenza, and </w:t>
      </w:r>
      <w:proofErr w:type="spellStart"/>
      <w:r w:rsidRPr="004956D1">
        <w:rPr>
          <w:rFonts w:ascii="Maven Pro" w:hAnsi="Maven Pro"/>
          <w:color w:val="606670"/>
        </w:rPr>
        <w:t>COVID</w:t>
      </w:r>
      <w:proofErr w:type="spellEnd"/>
      <w:r w:rsidRPr="004956D1">
        <w:rPr>
          <w:rFonts w:ascii="Maven Pro" w:hAnsi="Maven Pro"/>
          <w:color w:val="606670"/>
        </w:rPr>
        <w:t>-like illness. Although presentation of influenza and COVID-19 illness is typically mild to moderate for many individuals, it can cause serious illness in those with pre-existing health conditions. We recommend that everyone take the following health precautions to prevent the spread of illness</w:t>
      </w:r>
      <w:r w:rsidRPr="004956D1">
        <w:rPr>
          <w:rFonts w:ascii="Maven Pro" w:hAnsi="Maven Pro" w:cs="Arial"/>
          <w:color w:val="606670"/>
        </w:rPr>
        <w:t>:</w:t>
      </w:r>
    </w:p>
    <w:p w14:paraId="785BE574" w14:textId="77777777" w:rsidR="00DF2C11" w:rsidRPr="004956D1" w:rsidRDefault="00DF2C11" w:rsidP="005B068A">
      <w:pPr>
        <w:pStyle w:val="Ingetavstnd"/>
        <w:numPr>
          <w:ilvl w:val="0"/>
          <w:numId w:val="1"/>
        </w:numPr>
        <w:ind w:left="1080"/>
        <w:jc w:val="both"/>
        <w:rPr>
          <w:rFonts w:ascii="Maven Pro" w:hAnsi="Maven Pro" w:cs="Arial"/>
          <w:lang w:val="en-GB"/>
        </w:rPr>
      </w:pPr>
      <w:r w:rsidRPr="004956D1">
        <w:rPr>
          <w:rFonts w:ascii="Maven Pro" w:hAnsi="Maven Pro" w:cs="Arial"/>
          <w:color w:val="606670"/>
          <w:lang w:val="en-GB"/>
        </w:rPr>
        <w:t xml:space="preserve">If you experience any symptoms of </w:t>
      </w:r>
      <w:r w:rsidRPr="004956D1">
        <w:rPr>
          <w:rFonts w:ascii="Maven Pro" w:hAnsi="Maven Pro" w:cs="Arial"/>
          <w:b/>
          <w:bCs/>
          <w:color w:val="606670"/>
          <w:lang w:val="en-GB"/>
        </w:rPr>
        <w:t>fever or chills, cough, shortness of breath or difficulty breathing, new loss of taste or smell, sore throat, runny nose</w:t>
      </w:r>
      <w:r w:rsidRPr="004956D1">
        <w:rPr>
          <w:rFonts w:ascii="Maven Pro" w:hAnsi="Maven Pro" w:cs="Arial"/>
          <w:color w:val="606670"/>
          <w:lang w:val="en-GB"/>
        </w:rPr>
        <w:t xml:space="preserve">, or other signs of respiratory illness please remain in your cabin and report to the Medical </w:t>
      </w:r>
      <w:proofErr w:type="spellStart"/>
      <w:r w:rsidRPr="004956D1">
        <w:rPr>
          <w:rFonts w:ascii="Maven Pro" w:hAnsi="Maven Pro" w:cs="Arial"/>
          <w:color w:val="606670"/>
          <w:lang w:val="en-GB"/>
        </w:rPr>
        <w:t>Center</w:t>
      </w:r>
      <w:proofErr w:type="spellEnd"/>
      <w:r w:rsidRPr="004956D1">
        <w:rPr>
          <w:rFonts w:ascii="Maven Pro" w:hAnsi="Maven Pro" w:cs="Arial"/>
          <w:color w:val="606670"/>
          <w:lang w:val="en-GB"/>
        </w:rPr>
        <w:t xml:space="preserve"> as soon as possible by dialling </w:t>
      </w:r>
      <w:r w:rsidRPr="004956D1">
        <w:rPr>
          <w:rFonts w:ascii="Maven Pro" w:hAnsi="Maven Pro" w:cs="Arial"/>
          <w:color w:val="FF0000"/>
          <w:lang w:val="en-GB"/>
        </w:rPr>
        <w:t>911/999/EMERGENCY NUMBER</w:t>
      </w:r>
      <w:r w:rsidRPr="004956D1">
        <w:rPr>
          <w:rFonts w:ascii="Maven Pro" w:hAnsi="Maven Pro" w:cs="Arial"/>
          <w:color w:val="606670"/>
          <w:lang w:val="en-GB"/>
        </w:rPr>
        <w:t>.</w:t>
      </w:r>
    </w:p>
    <w:p w14:paraId="787E88DA" w14:textId="77777777" w:rsidR="00DF2C11" w:rsidRPr="004956D1" w:rsidRDefault="00DF2C11" w:rsidP="005B068A">
      <w:pPr>
        <w:pStyle w:val="Ingetavstnd"/>
        <w:ind w:left="360"/>
        <w:jc w:val="both"/>
        <w:rPr>
          <w:rFonts w:ascii="Maven Pro" w:hAnsi="Maven Pro" w:cs="Arial"/>
          <w:color w:val="606670"/>
        </w:rPr>
      </w:pPr>
    </w:p>
    <w:p w14:paraId="2954FAD3" w14:textId="77777777" w:rsidR="00DF2C11" w:rsidRPr="004956D1" w:rsidRDefault="00DF2C11" w:rsidP="005B068A">
      <w:pPr>
        <w:pStyle w:val="Ingetavstnd"/>
        <w:numPr>
          <w:ilvl w:val="0"/>
          <w:numId w:val="1"/>
        </w:numPr>
        <w:ind w:left="1080"/>
        <w:jc w:val="both"/>
        <w:rPr>
          <w:rFonts w:ascii="Maven Pro" w:hAnsi="Maven Pro" w:cs="Arial"/>
          <w:color w:val="606670"/>
        </w:rPr>
      </w:pPr>
      <w:r w:rsidRPr="004956D1">
        <w:rPr>
          <w:rFonts w:ascii="Maven Pro" w:hAnsi="Maven Pro" w:cs="Arial"/>
          <w:color w:val="606670"/>
        </w:rPr>
        <w:t>Always wear a face covering or mask when outside your stateroom.</w:t>
      </w:r>
    </w:p>
    <w:p w14:paraId="3C272C39" w14:textId="77777777" w:rsidR="00DF2C11" w:rsidRPr="004956D1" w:rsidRDefault="00DF2C11" w:rsidP="005B068A">
      <w:pPr>
        <w:pStyle w:val="Liststycke"/>
        <w:jc w:val="both"/>
        <w:rPr>
          <w:rFonts w:ascii="Maven Pro" w:hAnsi="Maven Pro" w:cs="Arial"/>
          <w:color w:val="606670"/>
        </w:rPr>
      </w:pPr>
    </w:p>
    <w:p w14:paraId="45D849B1" w14:textId="77777777" w:rsidR="00DF2C11" w:rsidRPr="004956D1" w:rsidRDefault="00DF2C11" w:rsidP="005B068A">
      <w:pPr>
        <w:pStyle w:val="Ingetavstnd"/>
        <w:numPr>
          <w:ilvl w:val="0"/>
          <w:numId w:val="1"/>
        </w:numPr>
        <w:ind w:left="1080"/>
        <w:jc w:val="both"/>
        <w:rPr>
          <w:rFonts w:ascii="Maven Pro" w:hAnsi="Maven Pro" w:cs="Arial"/>
          <w:color w:val="606670"/>
        </w:rPr>
      </w:pPr>
      <w:r w:rsidRPr="004956D1">
        <w:rPr>
          <w:rFonts w:ascii="Maven Pro" w:hAnsi="Maven Pro" w:cs="Arial"/>
          <w:color w:val="606670"/>
        </w:rPr>
        <w:t>Limit close contact (within 2 meters or 6 feet) with other individuals, particularly if they appear unwell.</w:t>
      </w:r>
    </w:p>
    <w:p w14:paraId="158FF3FB" w14:textId="77777777" w:rsidR="00DF2C11" w:rsidRPr="004956D1" w:rsidRDefault="00DF2C11" w:rsidP="005B068A">
      <w:pPr>
        <w:pStyle w:val="Ingetavstnd"/>
        <w:ind w:left="360"/>
        <w:jc w:val="both"/>
        <w:rPr>
          <w:rFonts w:ascii="Maven Pro" w:hAnsi="Maven Pro" w:cs="Arial"/>
          <w:color w:val="606670"/>
        </w:rPr>
      </w:pPr>
    </w:p>
    <w:p w14:paraId="4E8F8E25" w14:textId="77777777" w:rsidR="00DF2C11" w:rsidRPr="004956D1" w:rsidRDefault="00DF2C11" w:rsidP="005B068A">
      <w:pPr>
        <w:pStyle w:val="Ingetavstnd"/>
        <w:numPr>
          <w:ilvl w:val="0"/>
          <w:numId w:val="1"/>
        </w:numPr>
        <w:ind w:left="1080"/>
        <w:jc w:val="both"/>
        <w:rPr>
          <w:rFonts w:ascii="Maven Pro" w:hAnsi="Maven Pro" w:cs="Arial"/>
          <w:color w:val="606670"/>
        </w:rPr>
      </w:pPr>
      <w:r w:rsidRPr="004956D1">
        <w:rPr>
          <w:rFonts w:ascii="Maven Pro" w:hAnsi="Maven Pro" w:cs="Arial"/>
          <w:color w:val="606670"/>
        </w:rPr>
        <w:t>Wash your hands frequently with soap and water for at least 20 seconds as flu viruses are easily spread from your hands.</w:t>
      </w:r>
    </w:p>
    <w:p w14:paraId="744CF07D" w14:textId="77777777" w:rsidR="00DF2C11" w:rsidRPr="004956D1" w:rsidRDefault="00DF2C11" w:rsidP="005B068A">
      <w:pPr>
        <w:pStyle w:val="Ingetavstnd"/>
        <w:ind w:left="360"/>
        <w:jc w:val="both"/>
        <w:rPr>
          <w:rFonts w:ascii="Maven Pro" w:hAnsi="Maven Pro" w:cs="Arial"/>
          <w:color w:val="606670"/>
        </w:rPr>
      </w:pPr>
    </w:p>
    <w:p w14:paraId="46B2DD73" w14:textId="77777777" w:rsidR="00DF2C11" w:rsidRPr="004956D1" w:rsidRDefault="00DF2C11" w:rsidP="005B068A">
      <w:pPr>
        <w:pStyle w:val="Ingetavstnd"/>
        <w:numPr>
          <w:ilvl w:val="0"/>
          <w:numId w:val="1"/>
        </w:numPr>
        <w:ind w:left="1080"/>
        <w:jc w:val="both"/>
        <w:rPr>
          <w:rFonts w:ascii="Maven Pro" w:hAnsi="Maven Pro" w:cs="Arial"/>
          <w:color w:val="606670"/>
        </w:rPr>
      </w:pPr>
      <w:r w:rsidRPr="004956D1">
        <w:rPr>
          <w:rFonts w:ascii="Maven Pro" w:hAnsi="Maven Pro" w:cs="Arial"/>
          <w:b/>
          <w:i/>
          <w:color w:val="606670"/>
        </w:rPr>
        <w:t>Catch It</w:t>
      </w:r>
      <w:r w:rsidRPr="004956D1">
        <w:rPr>
          <w:rFonts w:ascii="Maven Pro" w:hAnsi="Maven Pro" w:cs="Arial"/>
          <w:color w:val="606670"/>
        </w:rPr>
        <w:t xml:space="preserve"> – Always cover your nose and mouth with a tissue when you cough or sneeze. If no tissues are immediately available, sneeze or cough into the top of your arm rather than into your hands - transferring droplets from your hand to a doorknob or handrail can easily cause others to become unwell. </w:t>
      </w:r>
    </w:p>
    <w:p w14:paraId="56E6704C" w14:textId="77777777" w:rsidR="00DF2C11" w:rsidRPr="004956D1" w:rsidRDefault="00DF2C11" w:rsidP="005B068A">
      <w:pPr>
        <w:pStyle w:val="Ingetavstnd"/>
        <w:ind w:left="1080"/>
        <w:jc w:val="both"/>
        <w:rPr>
          <w:rFonts w:ascii="Maven Pro" w:hAnsi="Maven Pro" w:cs="Arial"/>
          <w:color w:val="606670"/>
        </w:rPr>
      </w:pPr>
    </w:p>
    <w:p w14:paraId="616F068C" w14:textId="77777777" w:rsidR="00DF2C11" w:rsidRPr="004956D1" w:rsidRDefault="00DF2C11" w:rsidP="005B068A">
      <w:pPr>
        <w:pStyle w:val="Ingetavstnd"/>
        <w:numPr>
          <w:ilvl w:val="0"/>
          <w:numId w:val="1"/>
        </w:numPr>
        <w:ind w:left="1080"/>
        <w:jc w:val="both"/>
        <w:rPr>
          <w:rFonts w:ascii="Maven Pro" w:hAnsi="Maven Pro" w:cs="Arial"/>
          <w:color w:val="606670"/>
        </w:rPr>
      </w:pPr>
      <w:r w:rsidRPr="004956D1">
        <w:rPr>
          <w:rFonts w:ascii="Maven Pro" w:hAnsi="Maven Pro" w:cs="Arial"/>
          <w:b/>
          <w:i/>
          <w:color w:val="606670"/>
        </w:rPr>
        <w:t>Bin It</w:t>
      </w:r>
      <w:r w:rsidRPr="004956D1">
        <w:rPr>
          <w:rFonts w:ascii="Maven Pro" w:hAnsi="Maven Pro" w:cs="Arial"/>
          <w:color w:val="606670"/>
        </w:rPr>
        <w:t xml:space="preserve"> – Immediately throw the used tissue into the trash.</w:t>
      </w:r>
    </w:p>
    <w:p w14:paraId="7B5B1B1F" w14:textId="77777777" w:rsidR="00DF2C11" w:rsidRPr="004956D1" w:rsidRDefault="00DF2C11" w:rsidP="005B068A">
      <w:pPr>
        <w:pStyle w:val="Ingetavstnd"/>
        <w:ind w:left="1080"/>
        <w:jc w:val="both"/>
        <w:rPr>
          <w:rFonts w:ascii="Maven Pro" w:hAnsi="Maven Pro" w:cs="Arial"/>
          <w:color w:val="606670"/>
        </w:rPr>
      </w:pPr>
    </w:p>
    <w:p w14:paraId="517FAAC6" w14:textId="57358E0D" w:rsidR="00DF2C11" w:rsidRPr="004956D1" w:rsidRDefault="00DF2C11" w:rsidP="005B068A">
      <w:pPr>
        <w:pStyle w:val="Ingetavstnd"/>
        <w:numPr>
          <w:ilvl w:val="0"/>
          <w:numId w:val="1"/>
        </w:numPr>
        <w:ind w:left="1080"/>
        <w:jc w:val="both"/>
        <w:rPr>
          <w:rFonts w:ascii="Maven Pro" w:hAnsi="Maven Pro" w:cs="Arial"/>
          <w:color w:val="606670"/>
        </w:rPr>
      </w:pPr>
      <w:r w:rsidRPr="004956D1">
        <w:rPr>
          <w:rFonts w:ascii="Maven Pro" w:hAnsi="Maven Pro" w:cs="Arial"/>
          <w:b/>
          <w:i/>
          <w:color w:val="606670"/>
        </w:rPr>
        <w:t>Kill It</w:t>
      </w:r>
      <w:r w:rsidRPr="004956D1">
        <w:rPr>
          <w:rFonts w:ascii="Maven Pro" w:hAnsi="Maven Pro" w:cs="Arial"/>
          <w:color w:val="606670"/>
        </w:rPr>
        <w:t xml:space="preserve"> – Wash your hands or if not immediately available, use a hand sanitizer as soon as possible to kill the germs.</w:t>
      </w:r>
    </w:p>
    <w:p w14:paraId="29C74346" w14:textId="77777777" w:rsidR="00DF2C11" w:rsidRPr="004956D1" w:rsidRDefault="00DF2C11" w:rsidP="00DF2C11">
      <w:pPr>
        <w:pStyle w:val="Ingetavstnd"/>
        <w:ind w:left="720"/>
        <w:jc w:val="both"/>
        <w:rPr>
          <w:rFonts w:ascii="Maven Pro" w:hAnsi="Maven Pro" w:cs="Arial"/>
          <w:color w:val="606670"/>
        </w:rPr>
      </w:pPr>
    </w:p>
    <w:p w14:paraId="27FEC5F9" w14:textId="687C5625" w:rsidR="004956D1" w:rsidRPr="004956D1" w:rsidRDefault="00DF2C11" w:rsidP="00DF2C11">
      <w:pPr>
        <w:jc w:val="both"/>
        <w:rPr>
          <w:rFonts w:ascii="Maven Pro" w:hAnsi="Maven Pro"/>
          <w:color w:val="606670"/>
        </w:rPr>
      </w:pPr>
      <w:r w:rsidRPr="004956D1">
        <w:rPr>
          <w:rFonts w:ascii="Maven Pro" w:hAnsi="Maven Pro"/>
          <w:color w:val="606670"/>
        </w:rPr>
        <w:t>Please contact the onboard Medical Center if you unfortunately develop any respiratory symptoms. Prompt treatment of symptoms may help you recover faster. This is especially important for people with pre-existing health conditions such as heart, lung and kidney disease. We may also have recommendations for your close contacts to minimize risk of exposure and prevent them from becoming ill.</w:t>
      </w:r>
    </w:p>
    <w:p w14:paraId="499A0D81" w14:textId="0501C946" w:rsidR="00A574E8" w:rsidRPr="00DF2C11" w:rsidRDefault="004956D1" w:rsidP="00DF2C11">
      <w:pPr>
        <w:jc w:val="both"/>
        <w:rPr>
          <w:rFonts w:ascii="Arial" w:hAnsi="Arial"/>
        </w:rPr>
      </w:pPr>
      <w:r w:rsidRPr="004956D1">
        <w:rPr>
          <w:rFonts w:ascii="Maven Pro" w:hAnsi="Maven Pro" w:cs="Arial"/>
          <w:noProof/>
          <w:color w:val="60667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B8678B" wp14:editId="6C32D68E">
                <wp:simplePos x="0" y="0"/>
                <wp:positionH relativeFrom="column">
                  <wp:posOffset>-464820</wp:posOffset>
                </wp:positionH>
                <wp:positionV relativeFrom="paragraph">
                  <wp:posOffset>529273</wp:posOffset>
                </wp:positionV>
                <wp:extent cx="5699125" cy="331470"/>
                <wp:effectExtent l="0" t="0" r="0" b="0"/>
                <wp:wrapThrough wrapText="bothSides">
                  <wp:wrapPolygon edited="0">
                    <wp:start x="241" y="828"/>
                    <wp:lineTo x="241" y="19862"/>
                    <wp:lineTo x="21323" y="19862"/>
                    <wp:lineTo x="21323" y="828"/>
                    <wp:lineTo x="241" y="828"/>
                  </wp:wrapPolygon>
                </wp:wrapThrough>
                <wp:docPr id="5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9125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43CBDE" w14:textId="77777777" w:rsidR="00E32E09" w:rsidRPr="005316C5" w:rsidRDefault="00E32E09" w:rsidP="00E32E09">
                            <w:pPr>
                              <w:jc w:val="center"/>
                              <w:rPr>
                                <w:rFonts w:ascii="Maven Pro" w:hAnsi="Maven Pro"/>
                                <w:color w:val="FFFFFF" w:themeColor="background1"/>
                                <w:lang w:val="sv-SE"/>
                              </w:rPr>
                            </w:pPr>
                            <w:r w:rsidRPr="005316C5">
                              <w:rPr>
                                <w:rFonts w:ascii="Maven Pro" w:hAnsi="Maven Pro"/>
                                <w:color w:val="FFFFFF" w:themeColor="background1"/>
                                <w:lang w:val="sv-SE"/>
                              </w:rPr>
                              <w:t>www.vikand.com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CB8678B" id="_x0000_t202" coordsize="21600,21600" o:spt="202" path="m,l,21600r21600,l21600,xe">
                <v:stroke joinstyle="miter"/>
                <v:path gradientshapeok="t" o:connecttype="rect"/>
              </v:shapetype>
              <v:shape id="Textruta 5" o:spid="_x0000_s1026" type="#_x0000_t202" style="position:absolute;left:0;text-align:left;margin-left:-36.6pt;margin-top:41.7pt;width:448.75pt;height:26.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" filled="f" stroked="f" strokeweight=".5pt">
                <v:textbox>
                  <w:txbxContent>
                    <w:p w14:paraId="6A43CBDE" w14:textId="77777777" w:rsidR="00E32E09" w:rsidRPr="005316C5" w:rsidRDefault="00E32E09" w:rsidP="00E32E09">
                      <w:pPr>
                        <w:jc w:val="center"/>
                        <w:rPr>
                          <w:rFonts w:ascii="Maven Pro" w:hAnsi="Maven Pro"/>
                          <w:color w:val="FFFFFF" w:themeColor="background1"/>
                          <w:lang w:val="sv-SE"/>
                        </w:rPr>
                      </w:pPr>
                      <w:r w:rsidRPr="005316C5">
                        <w:rPr>
                          <w:rFonts w:ascii="Maven Pro" w:hAnsi="Maven Pro"/>
                          <w:color w:val="FFFFFF" w:themeColor="background1"/>
                          <w:lang w:val="sv-SE"/>
                        </w:rPr>
                        <w:t>www.vikand.com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32E09" w:rsidRPr="001E034F">
        <w:rPr>
          <w:rFonts w:ascii="Maven Pro" w:hAnsi="Maven Pro" w:cs="Arial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98D3DD" wp14:editId="4B864834">
                <wp:simplePos x="0" y="0"/>
                <wp:positionH relativeFrom="column">
                  <wp:posOffset>-914400</wp:posOffset>
                </wp:positionH>
                <wp:positionV relativeFrom="paragraph">
                  <wp:posOffset>1615440</wp:posOffset>
                </wp:positionV>
                <wp:extent cx="7079615" cy="640080"/>
                <wp:effectExtent l="0" t="0" r="0" b="0"/>
                <wp:wrapTopAndBottom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9615" cy="640080"/>
                        </a:xfrm>
                        <a:prstGeom prst="rect">
                          <a:avLst/>
                        </a:prstGeom>
                        <a:solidFill>
                          <a:srgbClr val="9DB5D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FE04E5" id="Rektangel 1" o:spid="_x0000_s1026" style="position:absolute;margin-left:-1in;margin-top:127.2pt;width:557.45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" fillcolor="#9db5d0" stroked="f" strokeweight="1pt">
                <w10:wrap type="topAndBottom"/>
              </v:rect>
            </w:pict>
          </mc:Fallback>
        </mc:AlternateContent>
      </w:r>
    </w:p>
    <w:sectPr w:rsidR="00A574E8" w:rsidRPr="00DF2C11" w:rsidSect="00B51FE1">
      <w:pgSz w:w="10440" w:h="15120"/>
      <w:pgMar w:top="425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ven Pro">
    <w:panose1 w:val="02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966DA5"/>
    <w:multiLevelType w:val="hybridMultilevel"/>
    <w:tmpl w:val="2A926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C11"/>
    <w:rsid w:val="00291C28"/>
    <w:rsid w:val="004956D1"/>
    <w:rsid w:val="005B068A"/>
    <w:rsid w:val="009C6B72"/>
    <w:rsid w:val="00A574E8"/>
    <w:rsid w:val="00AA36E4"/>
    <w:rsid w:val="00DF2C11"/>
    <w:rsid w:val="00E32E09"/>
    <w:rsid w:val="00EA1318"/>
    <w:rsid w:val="00F1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FE4756"/>
  <w15:chartTrackingRefBased/>
  <w15:docId w15:val="{46F45246-60E5-4C40-8B85-67446C4AB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E09"/>
    <w:rPr>
      <w:rFonts w:ascii="Times New Roman" w:eastAsia="Times New Roman" w:hAnsi="Times New Roman" w:cs="Times New Roman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3">
    <w:name w:val="Body Text 3"/>
    <w:basedOn w:val="Normal"/>
    <w:link w:val="Brdtext3Char"/>
    <w:unhideWhenUsed/>
    <w:rsid w:val="00E32E09"/>
  </w:style>
  <w:style w:type="character" w:customStyle="1" w:styleId="Brdtext3Char">
    <w:name w:val="Brödtext 3 Char"/>
    <w:basedOn w:val="Standardstycketeckensnitt"/>
    <w:link w:val="Brdtext3"/>
    <w:rsid w:val="00E32E09"/>
    <w:rPr>
      <w:rFonts w:ascii="Times New Roman" w:eastAsia="Times New Roman" w:hAnsi="Times New Roman" w:cs="Times New Roman"/>
      <w:lang w:val="en-US"/>
    </w:rPr>
  </w:style>
  <w:style w:type="character" w:customStyle="1" w:styleId="MainBody">
    <w:name w:val="Main Body"/>
    <w:rsid w:val="00E32E09"/>
    <w:rPr>
      <w:rFonts w:ascii="Minion" w:hAnsi="Minion" w:hint="default"/>
      <w:sz w:val="22"/>
      <w:szCs w:val="22"/>
    </w:rPr>
  </w:style>
  <w:style w:type="paragraph" w:styleId="Ingetavstnd">
    <w:name w:val="No Spacing"/>
    <w:uiPriority w:val="1"/>
    <w:qFormat/>
    <w:rsid w:val="00DF2C11"/>
    <w:rPr>
      <w:rFonts w:ascii="Calibri" w:eastAsia="Calibri" w:hAnsi="Calibri" w:cs="Times New Roman"/>
      <w:sz w:val="22"/>
      <w:szCs w:val="22"/>
      <w:lang w:val="en-US"/>
    </w:rPr>
  </w:style>
  <w:style w:type="paragraph" w:styleId="Liststycke">
    <w:name w:val="List Paragraph"/>
    <w:basedOn w:val="Normal"/>
    <w:uiPriority w:val="34"/>
    <w:qFormat/>
    <w:rsid w:val="00DF2C11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orneliawinter/Downloads/Vikand%20letter%20templat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Vikand letter template.dotx</Template>
  <TotalTime>4</TotalTime>
  <Pages>1</Pages>
  <Words>319</Words>
  <Characters>1693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Cornelia Winter</cp:lastModifiedBy>
  <cp:revision>3</cp:revision>
  <dcterms:created xsi:type="dcterms:W3CDTF">2020-10-21T21:27:00Z</dcterms:created>
  <dcterms:modified xsi:type="dcterms:W3CDTF">2020-10-21T21:33:00Z</dcterms:modified>
</cp:coreProperties>
</file>